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559" w:type="dxa"/>
        <w:tblInd w:w="-958" w:type="dxa"/>
        <w:tblLook w:val="04A0" w:firstRow="1" w:lastRow="0" w:firstColumn="1" w:lastColumn="0" w:noHBand="0" w:noVBand="1"/>
      </w:tblPr>
      <w:tblGrid>
        <w:gridCol w:w="3752"/>
        <w:gridCol w:w="3595"/>
        <w:gridCol w:w="6657"/>
        <w:gridCol w:w="1634"/>
      </w:tblGrid>
      <w:tr w:rsidR="003F6C19" w:rsidRPr="003F6C19" w:rsidTr="003F6C19">
        <w:trPr>
          <w:trHeight w:val="334"/>
        </w:trPr>
        <w:tc>
          <w:tcPr>
            <w:tcW w:w="15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F6C19" w:rsidRPr="003F6C19" w:rsidRDefault="003F6C19">
            <w:r w:rsidRPr="003F6C19">
              <w:rPr>
                <w:b/>
                <w:bCs/>
              </w:rPr>
              <w:t>Tabela 2.</w:t>
            </w:r>
            <w:r w:rsidRPr="003F6C19">
              <w:t xml:space="preserve"> Classificação final dos vencedores da Categoria "</w:t>
            </w:r>
            <w:r w:rsidRPr="003F6C19">
              <w:rPr>
                <w:b/>
              </w:rPr>
              <w:t>Profissional</w:t>
            </w:r>
            <w:r w:rsidRPr="003F6C19">
              <w:t>" do Concurso de Trabalhos "Raros e Queridos" do V Fórum de Doenças Raras do CFM.</w:t>
            </w:r>
          </w:p>
        </w:tc>
      </w:tr>
      <w:tr w:rsidR="003F6C19" w:rsidRPr="003F6C19" w:rsidTr="003F6C19">
        <w:trPr>
          <w:trHeight w:val="486"/>
        </w:trPr>
        <w:tc>
          <w:tcPr>
            <w:tcW w:w="3752" w:type="dxa"/>
            <w:tcBorders>
              <w:top w:val="single" w:sz="4" w:space="0" w:color="auto"/>
            </w:tcBorders>
            <w:noWrap/>
            <w:hideMark/>
          </w:tcPr>
          <w:p w:rsidR="003F6C19" w:rsidRPr="003F6C19" w:rsidRDefault="003F6C19" w:rsidP="003F6C19">
            <w:pPr>
              <w:jc w:val="center"/>
              <w:rPr>
                <w:b/>
                <w:bCs/>
              </w:rPr>
            </w:pPr>
            <w:r w:rsidRPr="003F6C19">
              <w:rPr>
                <w:b/>
                <w:bCs/>
              </w:rPr>
              <w:t>TÍTULO DO TRABALHO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noWrap/>
            <w:hideMark/>
          </w:tcPr>
          <w:p w:rsidR="003F6C19" w:rsidRPr="003F6C19" w:rsidRDefault="003F6C19" w:rsidP="003F6C19">
            <w:pPr>
              <w:jc w:val="center"/>
              <w:rPr>
                <w:b/>
                <w:bCs/>
              </w:rPr>
            </w:pPr>
            <w:r w:rsidRPr="003F6C19">
              <w:rPr>
                <w:b/>
                <w:bCs/>
              </w:rPr>
              <w:t>AUTORES</w:t>
            </w:r>
          </w:p>
        </w:tc>
        <w:tc>
          <w:tcPr>
            <w:tcW w:w="6657" w:type="dxa"/>
            <w:tcBorders>
              <w:top w:val="single" w:sz="4" w:space="0" w:color="auto"/>
            </w:tcBorders>
            <w:noWrap/>
            <w:hideMark/>
          </w:tcPr>
          <w:p w:rsidR="003F6C19" w:rsidRPr="003F6C19" w:rsidRDefault="003F6C19" w:rsidP="003F6C19">
            <w:pPr>
              <w:jc w:val="center"/>
              <w:rPr>
                <w:b/>
                <w:bCs/>
              </w:rPr>
            </w:pPr>
            <w:r w:rsidRPr="003F6C19">
              <w:rPr>
                <w:b/>
                <w:bCs/>
              </w:rPr>
              <w:t>ORIGEM DO TRABALHO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:rsidR="003F6C19" w:rsidRPr="003F6C19" w:rsidRDefault="003F6C19" w:rsidP="003F6C19">
            <w:pPr>
              <w:jc w:val="center"/>
              <w:rPr>
                <w:b/>
                <w:bCs/>
              </w:rPr>
            </w:pPr>
            <w:r w:rsidRPr="003F6C19">
              <w:rPr>
                <w:b/>
                <w:bCs/>
              </w:rPr>
              <w:t>CLASSIFICAÇÃO FINAL</w:t>
            </w:r>
          </w:p>
        </w:tc>
      </w:tr>
      <w:tr w:rsidR="003F6C19" w:rsidRPr="003F6C19" w:rsidTr="003F6C19">
        <w:trPr>
          <w:trHeight w:val="1179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“Diagnóstico Molecular de Doenças Raras: Abrindo</w:t>
            </w:r>
            <w:r>
              <w:t xml:space="preserve"> </w:t>
            </w:r>
            <w:r w:rsidRPr="003F6C19">
              <w:t>Portas para o Tratamento”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Caio </w:t>
            </w:r>
            <w:proofErr w:type="spellStart"/>
            <w:r w:rsidRPr="003F6C19">
              <w:t>Robledo</w:t>
            </w:r>
            <w:proofErr w:type="spellEnd"/>
            <w:r w:rsidRPr="003F6C19">
              <w:t xml:space="preserve"> D’</w:t>
            </w:r>
            <w:proofErr w:type="spellStart"/>
            <w:r w:rsidRPr="003F6C19">
              <w:t>Angioli</w:t>
            </w:r>
            <w:proofErr w:type="spellEnd"/>
            <w:r w:rsidRPr="003F6C19">
              <w:t xml:space="preserve"> Costa </w:t>
            </w:r>
            <w:proofErr w:type="spellStart"/>
            <w:r w:rsidRPr="003F6C19">
              <w:t>Quaio</w:t>
            </w:r>
            <w:proofErr w:type="spellEnd"/>
            <w:r w:rsidRPr="003F6C19">
              <w:br/>
              <w:t xml:space="preserve">Chong </w:t>
            </w:r>
            <w:proofErr w:type="spellStart"/>
            <w:r w:rsidRPr="003F6C19">
              <w:t>Ae</w:t>
            </w:r>
            <w:proofErr w:type="spellEnd"/>
            <w:r w:rsidRPr="003F6C19">
              <w:t xml:space="preserve"> Kim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 xml:space="preserve">Instituto da Criança do Hospital das Clínicas da Faculdade de Medicina da Universidade de São Paulo, SP - Brasil. 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1º</w:t>
            </w:r>
          </w:p>
        </w:tc>
      </w:tr>
      <w:tr w:rsidR="003F6C19" w:rsidRPr="003F6C19" w:rsidTr="003F6C19">
        <w:trPr>
          <w:trHeight w:val="4587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“Triagem neonatal pública para hiperplasia adrenal</w:t>
            </w:r>
            <w:r>
              <w:t xml:space="preserve"> </w:t>
            </w:r>
            <w:r w:rsidRPr="003F6C19">
              <w:t>congênita: perfil clínico-laboratorial”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Cristiane </w:t>
            </w:r>
            <w:proofErr w:type="spellStart"/>
            <w:r w:rsidRPr="003F6C19">
              <w:t>Kopacek</w:t>
            </w:r>
            <w:proofErr w:type="spellEnd"/>
            <w:r w:rsidRPr="003F6C19">
              <w:br/>
              <w:t xml:space="preserve">Laura </w:t>
            </w:r>
            <w:proofErr w:type="spellStart"/>
            <w:r w:rsidRPr="003F6C19">
              <w:t>Metzdorf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Hessel</w:t>
            </w:r>
            <w:proofErr w:type="spellEnd"/>
            <w:r w:rsidRPr="003F6C19">
              <w:br/>
              <w:t>Simone Martins de Castro</w:t>
            </w:r>
            <w:r w:rsidRPr="003F6C19">
              <w:br/>
              <w:t xml:space="preserve">Larissa Ben </w:t>
            </w:r>
            <w:proofErr w:type="spellStart"/>
            <w:r w:rsidRPr="003F6C19">
              <w:t>Pilotto</w:t>
            </w:r>
            <w:proofErr w:type="spellEnd"/>
            <w:r w:rsidRPr="003F6C19">
              <w:br/>
              <w:t xml:space="preserve">Ana Laura </w:t>
            </w:r>
            <w:proofErr w:type="spellStart"/>
            <w:r w:rsidRPr="003F6C19">
              <w:t>Caumo</w:t>
            </w:r>
            <w:proofErr w:type="spellEnd"/>
            <w:r w:rsidRPr="003F6C19">
              <w:br/>
              <w:t>Deise Friedrich</w:t>
            </w:r>
            <w:r w:rsidRPr="003F6C19">
              <w:br/>
              <w:t xml:space="preserve">Gabriela </w:t>
            </w:r>
            <w:proofErr w:type="spellStart"/>
            <w:r w:rsidRPr="003F6C19">
              <w:t>Hagemann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Brust</w:t>
            </w:r>
            <w:proofErr w:type="spellEnd"/>
            <w:r w:rsidRPr="003F6C19">
              <w:br/>
              <w:t xml:space="preserve">Giuliano </w:t>
            </w:r>
            <w:proofErr w:type="spellStart"/>
            <w:r w:rsidRPr="003F6C19">
              <w:t>Kunz</w:t>
            </w:r>
            <w:proofErr w:type="spellEnd"/>
            <w:r w:rsidRPr="003F6C19">
              <w:t xml:space="preserve"> Gonçalves</w:t>
            </w:r>
            <w:r w:rsidRPr="003F6C19">
              <w:br/>
              <w:t xml:space="preserve">Maria Teresa </w:t>
            </w:r>
            <w:proofErr w:type="spellStart"/>
            <w:r w:rsidRPr="003F6C19">
              <w:t>Sanseverino</w:t>
            </w:r>
            <w:proofErr w:type="spellEnd"/>
            <w:r w:rsidRPr="003F6C19">
              <w:br/>
              <w:t>Claudia Maria Dornelles da Silva</w:t>
            </w:r>
            <w:r w:rsidRPr="003F6C19">
              <w:br/>
              <w:t xml:space="preserve">Poli Mara </w:t>
            </w:r>
            <w:proofErr w:type="spellStart"/>
            <w:r w:rsidRPr="003F6C19">
              <w:t>Spritzer</w:t>
            </w:r>
            <w:proofErr w:type="spellEnd"/>
          </w:p>
        </w:tc>
        <w:tc>
          <w:tcPr>
            <w:tcW w:w="6657" w:type="dxa"/>
            <w:hideMark/>
          </w:tcPr>
          <w:p w:rsidR="003F6C19" w:rsidRDefault="003F6C19">
            <w:r w:rsidRPr="003F6C19">
              <w:br/>
              <w:t>Faculdade de Medicina da Universidade Federal do Rio Grande do Sul, Porto Alegre, RS - Brasil.</w:t>
            </w:r>
          </w:p>
          <w:p w:rsidR="003F6C19" w:rsidRPr="003F6C19" w:rsidRDefault="003F6C19" w:rsidP="003F6C19">
            <w:pPr>
              <w:rPr>
                <w:b/>
                <w:bCs/>
              </w:rPr>
            </w:pPr>
            <w:r w:rsidRPr="003F6C19">
              <w:t>Escola de Medicina da Pontifícia Universidade Católica do Rio Grande do Sul, RS - Brasil.</w:t>
            </w:r>
            <w:r w:rsidRPr="003F6C19">
              <w:br/>
              <w:t>Faculdade de Farmácia da Universidade Federal do Rio Grande do Sul, RS - Brasil.</w:t>
            </w:r>
            <w:r w:rsidRPr="003F6C19">
              <w:br/>
              <w:t>Escola de Ciências da Saúde e da Vida da Pontifícia Universidade Católica do Rio Grande do Sul, RS - Bra</w:t>
            </w:r>
            <w:r>
              <w:t>sil.</w:t>
            </w:r>
            <w:r>
              <w:br/>
              <w:t xml:space="preserve">Centro de Desenvolvimento </w:t>
            </w:r>
            <w:r w:rsidRPr="003F6C19">
              <w:t>Científico e Tecnológico da Secretaria da Saúde do Estado do Rio Grande do Sul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2º</w:t>
            </w:r>
          </w:p>
        </w:tc>
      </w:tr>
      <w:tr w:rsidR="003F6C19" w:rsidRPr="003F6C19" w:rsidTr="003F6C19">
        <w:trPr>
          <w:trHeight w:val="2958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lastRenderedPageBreak/>
              <w:t>“Análises parciais do diagnóstico de Doenças Raras</w:t>
            </w:r>
            <w:r>
              <w:t xml:space="preserve"> </w:t>
            </w:r>
            <w:r w:rsidRPr="003F6C19">
              <w:t>em Hospital Terciário”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>Victória Feitosa Muniz</w:t>
            </w:r>
            <w:r w:rsidRPr="003F6C19">
              <w:br/>
              <w:t xml:space="preserve">Lívia </w:t>
            </w:r>
            <w:proofErr w:type="spellStart"/>
            <w:r w:rsidRPr="003F6C19">
              <w:t>Polisseni</w:t>
            </w:r>
            <w:proofErr w:type="spellEnd"/>
            <w:r w:rsidRPr="003F6C19">
              <w:t xml:space="preserve"> Cotta Nascimento </w:t>
            </w:r>
            <w:r w:rsidRPr="003F6C19">
              <w:br/>
              <w:t>Marcela Rodrigues Nunes</w:t>
            </w:r>
            <w:r w:rsidRPr="003F6C19">
              <w:br/>
            </w:r>
            <w:proofErr w:type="spellStart"/>
            <w:r w:rsidRPr="003F6C19">
              <w:t>Bibiana</w:t>
            </w:r>
            <w:proofErr w:type="spellEnd"/>
            <w:r w:rsidRPr="003F6C19">
              <w:t xml:space="preserve"> Mello de Oliveira</w:t>
            </w:r>
            <w:r w:rsidRPr="003F6C19">
              <w:br/>
              <w:t>Mariane Barros Neiva</w:t>
            </w:r>
            <w:r w:rsidRPr="003F6C19">
              <w:br/>
              <w:t>Filipe Andrade Bernardi</w:t>
            </w:r>
            <w:r w:rsidRPr="003F6C19">
              <w:br/>
            </w:r>
            <w:proofErr w:type="spellStart"/>
            <w:r w:rsidRPr="003F6C19">
              <w:t>Têmis</w:t>
            </w:r>
            <w:proofErr w:type="spellEnd"/>
            <w:r w:rsidRPr="003F6C19">
              <w:t xml:space="preserve"> Maria Félix</w:t>
            </w:r>
            <w:r w:rsidRPr="003F6C19">
              <w:br/>
              <w:t xml:space="preserve">Carla </w:t>
            </w:r>
            <w:proofErr w:type="spellStart"/>
            <w:r w:rsidRPr="003F6C19">
              <w:t>Graziadio</w:t>
            </w:r>
            <w:proofErr w:type="spellEnd"/>
            <w:r w:rsidRPr="003F6C19">
              <w:br/>
              <w:t xml:space="preserve">Paulo Ricardo </w:t>
            </w:r>
            <w:proofErr w:type="spellStart"/>
            <w:r w:rsidRPr="003F6C19">
              <w:t>Gazzola</w:t>
            </w:r>
            <w:proofErr w:type="spellEnd"/>
            <w:r w:rsidRPr="003F6C19">
              <w:t xml:space="preserve"> Zen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Universidade Federal de Ciências da Saúde de Porto Alegre, RS - Brasil.</w:t>
            </w:r>
            <w:r w:rsidRPr="003F6C19">
              <w:br/>
              <w:t>Irmandade da Santa Casa de Misericórdia de Porto Alegre, RS - Brasil.</w:t>
            </w:r>
            <w:r w:rsidRPr="003F6C19">
              <w:br/>
              <w:t>Rede Nacional de Doenças Raras.</w:t>
            </w:r>
            <w:r w:rsidRPr="003F6C19">
              <w:br/>
              <w:t>Universidade Federal do Rio Grande do Sul, RS - Brasil.</w:t>
            </w:r>
            <w:r w:rsidRPr="003F6C19">
              <w:br/>
              <w:t>Hospital de Clínicas de Porto Alegre, RS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3º</w:t>
            </w:r>
          </w:p>
        </w:tc>
      </w:tr>
      <w:tr w:rsidR="003F6C19" w:rsidRPr="003F6C19" w:rsidTr="003F6C19">
        <w:trPr>
          <w:trHeight w:val="2120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</w:t>
            </w:r>
            <w:proofErr w:type="spellStart"/>
            <w:r w:rsidRPr="003F6C19">
              <w:t>Fibrodisplasia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ossificante</w:t>
            </w:r>
            <w:proofErr w:type="spellEnd"/>
            <w:r w:rsidRPr="003F6C19">
              <w:t xml:space="preserve"> progressiva. Como</w:t>
            </w:r>
            <w:r>
              <w:t xml:space="preserve"> </w:t>
            </w:r>
            <w:r w:rsidRPr="003F6C19">
              <w:t>amenizar a evolução clínica da doença?”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Suzana Lopes Bomfim </w:t>
            </w:r>
            <w:proofErr w:type="spellStart"/>
            <w:r w:rsidRPr="003F6C19">
              <w:t>Balaniuc</w:t>
            </w:r>
            <w:proofErr w:type="spellEnd"/>
            <w:r w:rsidRPr="003F6C19">
              <w:t xml:space="preserve"> </w:t>
            </w:r>
            <w:r w:rsidRPr="003F6C19">
              <w:br/>
              <w:t xml:space="preserve">Ana Lígia Barbosa Messias </w:t>
            </w:r>
            <w:r w:rsidRPr="003F6C19">
              <w:br/>
              <w:t xml:space="preserve">Lorena Falcão Lima </w:t>
            </w:r>
            <w:r w:rsidRPr="003F6C19">
              <w:br/>
              <w:t xml:space="preserve">Marilene Garcia Palhares </w:t>
            </w:r>
            <w:r w:rsidRPr="003F6C19">
              <w:br/>
              <w:t xml:space="preserve">Robson Augusto Souza Santos </w:t>
            </w:r>
            <w:r w:rsidRPr="003F6C19">
              <w:br/>
              <w:t xml:space="preserve">Almir de Sousa Martins </w:t>
            </w:r>
            <w:r w:rsidRPr="003F6C19">
              <w:br/>
              <w:t xml:space="preserve">Durval Batista Palhares 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Faculdade de Medicina da Universidade Federal de Mato Grosso do Sul, MS - Brasil.</w:t>
            </w:r>
            <w:r w:rsidRPr="003F6C19">
              <w:br/>
              <w:t>Universidade Federal de Minas Gerais, MG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4º</w:t>
            </w:r>
          </w:p>
        </w:tc>
      </w:tr>
      <w:tr w:rsidR="003F6C19" w:rsidRPr="003F6C19" w:rsidTr="003F6C19">
        <w:trPr>
          <w:trHeight w:val="1368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“Síndromes de Patau e Edwards: o que há além do</w:t>
            </w:r>
            <w:r>
              <w:t xml:space="preserve"> </w:t>
            </w:r>
            <w:r w:rsidRPr="003F6C19">
              <w:t>paliativo?”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Ligia </w:t>
            </w:r>
            <w:proofErr w:type="spellStart"/>
            <w:r w:rsidRPr="003F6C19">
              <w:t>Marçola</w:t>
            </w:r>
            <w:proofErr w:type="spellEnd"/>
            <w:r w:rsidRPr="003F6C19">
              <w:t xml:space="preserve"> </w:t>
            </w:r>
            <w:r w:rsidRPr="003F6C19">
              <w:br/>
              <w:t xml:space="preserve">Rita </w:t>
            </w:r>
            <w:proofErr w:type="spellStart"/>
            <w:r w:rsidRPr="003F6C19">
              <w:t>Tiziana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Verardo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Polastrini</w:t>
            </w:r>
            <w:proofErr w:type="spellEnd"/>
            <w:r w:rsidRPr="003F6C19">
              <w:t xml:space="preserve"> </w:t>
            </w:r>
            <w:r w:rsidRPr="003F6C19">
              <w:br/>
              <w:t xml:space="preserve">Silvia Maria Macedo de Barbosa 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Instituto da Criança - Hospital das Clínicas da Faculdade de Medicina da Universidade de São Paulo, SP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5º</w:t>
            </w:r>
          </w:p>
        </w:tc>
      </w:tr>
      <w:tr w:rsidR="003F6C19" w:rsidRPr="003F6C19" w:rsidTr="003F6C19">
        <w:trPr>
          <w:trHeight w:val="897"/>
        </w:trPr>
        <w:tc>
          <w:tcPr>
            <w:tcW w:w="3752" w:type="dxa"/>
            <w:hideMark/>
          </w:tcPr>
          <w:p w:rsidR="003F6C19" w:rsidRPr="003F6C19" w:rsidRDefault="003F6C19">
            <w:r w:rsidRPr="003F6C19">
              <w:t>"Insensibilidade androgênica: uma</w:t>
            </w:r>
            <w:r>
              <w:t xml:space="preserve"> abordagem clínica, molecular e </w:t>
            </w:r>
            <w:r w:rsidRPr="003F6C19">
              <w:t>terapêutica"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>João Vitor Matos de Oliveira</w:t>
            </w:r>
            <w:r w:rsidRPr="003F6C19">
              <w:br/>
              <w:t xml:space="preserve">Reginaldo José </w:t>
            </w:r>
            <w:proofErr w:type="spellStart"/>
            <w:r w:rsidRPr="003F6C19">
              <w:t>Petroli</w:t>
            </w:r>
            <w:proofErr w:type="spellEnd"/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Faculdade de Medicina – Universidade Federal de Alagoas – Maceió, AL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6º</w:t>
            </w:r>
          </w:p>
        </w:tc>
      </w:tr>
      <w:tr w:rsidR="003F6C19" w:rsidRPr="003F6C19" w:rsidTr="003F6C19">
        <w:trPr>
          <w:trHeight w:val="1140"/>
        </w:trPr>
        <w:tc>
          <w:tcPr>
            <w:tcW w:w="3752" w:type="dxa"/>
            <w:hideMark/>
          </w:tcPr>
          <w:p w:rsidR="003F6C19" w:rsidRPr="003F6C19" w:rsidRDefault="003F6C19">
            <w:r w:rsidRPr="003F6C19">
              <w:lastRenderedPageBreak/>
              <w:t>“Doenças raras e violência estrutural”</w:t>
            </w:r>
          </w:p>
        </w:tc>
        <w:tc>
          <w:tcPr>
            <w:tcW w:w="3595" w:type="dxa"/>
            <w:hideMark/>
          </w:tcPr>
          <w:p w:rsidR="002A6ADA" w:rsidRDefault="003F6C19">
            <w:pPr>
              <w:rPr>
                <w:color w:val="FF0000"/>
              </w:rPr>
            </w:pPr>
            <w:r w:rsidRPr="002A6ADA">
              <w:rPr>
                <w:color w:val="FF0000"/>
              </w:rPr>
              <w:t>Renata de Macedo Moura</w:t>
            </w:r>
            <w:r w:rsidRPr="002A6ADA">
              <w:rPr>
                <w:color w:val="FF0000"/>
              </w:rPr>
              <w:br w:type="page"/>
            </w:r>
          </w:p>
          <w:p w:rsidR="002A6ADA" w:rsidRPr="002A6ADA" w:rsidRDefault="003F6C19">
            <w:pPr>
              <w:rPr>
                <w:color w:val="FF0000"/>
              </w:rPr>
            </w:pPr>
            <w:r w:rsidRPr="002A6ADA">
              <w:rPr>
                <w:color w:val="FF0000"/>
              </w:rPr>
              <w:t xml:space="preserve">Tarcísio Márcio Magalhães Pinheiro </w:t>
            </w:r>
          </w:p>
          <w:p w:rsidR="003F6C19" w:rsidRPr="003F6C19" w:rsidRDefault="003F6C19">
            <w:r w:rsidRPr="002A6ADA">
              <w:rPr>
                <w:color w:val="FF0000"/>
              </w:rPr>
              <w:br w:type="page"/>
              <w:t>Eugênia Ribeiro Valadares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Faculdade de Medicina da Universidade Federal de Minas Gerais, MG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7º</w:t>
            </w:r>
          </w:p>
        </w:tc>
      </w:tr>
      <w:tr w:rsidR="003F6C19" w:rsidRPr="003F6C19" w:rsidTr="003F6C19">
        <w:trPr>
          <w:trHeight w:val="1387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“Diagnóstico e cuidados gerais de pacientes com</w:t>
            </w:r>
            <w:r>
              <w:t xml:space="preserve"> </w:t>
            </w:r>
            <w:proofErr w:type="spellStart"/>
            <w:r w:rsidRPr="003F6C19">
              <w:t>Xeroderma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Pigmentoso</w:t>
            </w:r>
            <w:proofErr w:type="spellEnd"/>
            <w:r w:rsidRPr="003F6C19">
              <w:t xml:space="preserve"> no Brasil: um estudo transversal”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proofErr w:type="spellStart"/>
            <w:r w:rsidRPr="003F6C19">
              <w:t>Alléxya</w:t>
            </w:r>
            <w:proofErr w:type="spellEnd"/>
            <w:r w:rsidRPr="003F6C19">
              <w:t xml:space="preserve"> Affonso Antunes Marcos</w:t>
            </w:r>
            <w:r w:rsidRPr="003F6C19">
              <w:br/>
              <w:t>Denise de Freitas</w:t>
            </w:r>
            <w:r w:rsidRPr="003F6C19">
              <w:br/>
              <w:t>Rubens Belfort Neto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Departamento de Oftalmologia e Ciências Visuais da Universidade Federal de São Paulo (UNIFESP), SP- Brasil.</w:t>
            </w:r>
            <w:r w:rsidRPr="003F6C19">
              <w:br/>
              <w:t>Escola Paulista de Medicina (EPM), SP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7º</w:t>
            </w:r>
          </w:p>
        </w:tc>
      </w:tr>
      <w:tr w:rsidR="003F6C19" w:rsidRPr="003F6C19" w:rsidTr="003F6C19">
        <w:trPr>
          <w:trHeight w:val="805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 xml:space="preserve">“Adaptação transcultural de </w:t>
            </w:r>
            <w:r>
              <w:t>q</w:t>
            </w:r>
            <w:r w:rsidRPr="003F6C19">
              <w:t>uestionário sobre</w:t>
            </w:r>
            <w:r>
              <w:t xml:space="preserve"> </w:t>
            </w:r>
            <w:r w:rsidRPr="003F6C19">
              <w:t xml:space="preserve">cuidado na distrofia de </w:t>
            </w:r>
            <w:proofErr w:type="spellStart"/>
            <w:r w:rsidRPr="003F6C19">
              <w:t>Duchenne</w:t>
            </w:r>
            <w:proofErr w:type="spellEnd"/>
            <w:r w:rsidRPr="003F6C19">
              <w:t>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Clarisse Pereira Dias </w:t>
            </w:r>
            <w:proofErr w:type="spellStart"/>
            <w:r w:rsidRPr="003F6C19">
              <w:t>Drumond</w:t>
            </w:r>
            <w:proofErr w:type="spellEnd"/>
            <w:r w:rsidRPr="003F6C19">
              <w:t xml:space="preserve"> Fortes</w:t>
            </w:r>
            <w:r w:rsidRPr="003F6C19">
              <w:br/>
              <w:t xml:space="preserve">Alexandra </w:t>
            </w:r>
            <w:proofErr w:type="spellStart"/>
            <w:r w:rsidRPr="003F6C19">
              <w:t>Prufer</w:t>
            </w:r>
            <w:proofErr w:type="spellEnd"/>
            <w:r w:rsidRPr="003F6C19">
              <w:t xml:space="preserve"> de Queiroz Campos Araújo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Universidade Federal do Rio de Janeiro, RJ - Brasil.</w:t>
            </w:r>
            <w:r w:rsidRPr="003F6C19">
              <w:br/>
              <w:t>Universidade Federal Fluminense, RJ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8º</w:t>
            </w:r>
          </w:p>
        </w:tc>
      </w:tr>
      <w:tr w:rsidR="003F6C19" w:rsidRPr="003F6C19" w:rsidTr="003F6C19">
        <w:trPr>
          <w:trHeight w:val="1870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</w:t>
            </w:r>
            <w:proofErr w:type="spellStart"/>
            <w:r w:rsidRPr="003F6C19">
              <w:t>Condrossarcoma</w:t>
            </w:r>
            <w:proofErr w:type="spellEnd"/>
            <w:r w:rsidRPr="003F6C19">
              <w:t xml:space="preserve"> da base do crânio associado à</w:t>
            </w:r>
            <w:r>
              <w:t xml:space="preserve"> </w:t>
            </w:r>
            <w:r w:rsidRPr="003F6C19">
              <w:t xml:space="preserve">síndrome de </w:t>
            </w:r>
            <w:proofErr w:type="spellStart"/>
            <w:r w:rsidRPr="003F6C19">
              <w:t>Maffucci</w:t>
            </w:r>
            <w:proofErr w:type="spellEnd"/>
            <w:r w:rsidRPr="003F6C19">
              <w:t>: Uma síndrome rara de manejo multidisciplinar”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r w:rsidRPr="003F6C19">
              <w:t xml:space="preserve">Gustavo </w:t>
            </w:r>
            <w:proofErr w:type="spellStart"/>
            <w:r w:rsidRPr="003F6C19">
              <w:t>Rassier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Isolan</w:t>
            </w:r>
            <w:proofErr w:type="spellEnd"/>
            <w:r w:rsidRPr="003F6C19">
              <w:br/>
            </w:r>
            <w:proofErr w:type="spellStart"/>
            <w:r w:rsidRPr="003F6C19">
              <w:t>Haniel</w:t>
            </w:r>
            <w:proofErr w:type="spellEnd"/>
            <w:r w:rsidRPr="003F6C19">
              <w:t xml:space="preserve"> Bispo de Souza</w:t>
            </w:r>
            <w:r w:rsidRPr="003F6C19">
              <w:br/>
              <w:t>Rafaela Fernandes Gonçalves</w:t>
            </w:r>
            <w:r w:rsidRPr="003F6C19">
              <w:br/>
              <w:t xml:space="preserve">Leandro </w:t>
            </w:r>
            <w:proofErr w:type="spellStart"/>
            <w:r w:rsidRPr="003F6C19">
              <w:t>Infantini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Dini</w:t>
            </w:r>
            <w:proofErr w:type="spellEnd"/>
            <w:r w:rsidRPr="003F6C19">
              <w:br/>
              <w:t xml:space="preserve">Bernard </w:t>
            </w:r>
            <w:proofErr w:type="spellStart"/>
            <w:r w:rsidRPr="003F6C19">
              <w:t>Soccol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Beraldin</w:t>
            </w:r>
            <w:proofErr w:type="spellEnd"/>
            <w:r w:rsidRPr="003F6C19">
              <w:br/>
              <w:t xml:space="preserve">Joel </w:t>
            </w:r>
            <w:proofErr w:type="spellStart"/>
            <w:r w:rsidRPr="003F6C19">
              <w:t>Lavinsky</w:t>
            </w:r>
            <w:proofErr w:type="spellEnd"/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Faculdade Evangélica Mackenzie do Paraná, PR - Brasil.</w:t>
            </w:r>
            <w:r w:rsidRPr="003F6C19">
              <w:br/>
              <w:t>Centro Avançado de Neurologia e Neurocirurgia (CEANNE), RS - Brasil.</w:t>
            </w:r>
            <w:r w:rsidRPr="003F6C19">
              <w:br/>
            </w:r>
            <w:proofErr w:type="spellStart"/>
            <w:r w:rsidRPr="003F6C19">
              <w:t>Spalt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Therapeutics</w:t>
            </w:r>
            <w:proofErr w:type="spellEnd"/>
            <w:r w:rsidRPr="003F6C19">
              <w:t>, RS - Brasil.</w:t>
            </w:r>
            <w:r w:rsidRPr="003F6C19">
              <w:br/>
            </w:r>
            <w:proofErr w:type="spellStart"/>
            <w:r w:rsidRPr="003F6C19">
              <w:t>National</w:t>
            </w:r>
            <w:proofErr w:type="spellEnd"/>
            <w:r w:rsidRPr="003F6C19">
              <w:t xml:space="preserve"> Science </w:t>
            </w:r>
            <w:proofErr w:type="spellStart"/>
            <w:r w:rsidRPr="003F6C19">
              <w:t>and</w:t>
            </w:r>
            <w:proofErr w:type="spellEnd"/>
            <w:r w:rsidRPr="003F6C19">
              <w:t xml:space="preserve"> Technology </w:t>
            </w:r>
            <w:proofErr w:type="spellStart"/>
            <w:r w:rsidRPr="003F6C19">
              <w:t>Institute</w:t>
            </w:r>
            <w:proofErr w:type="spellEnd"/>
            <w:r w:rsidRPr="003F6C19">
              <w:t xml:space="preserve"> for </w:t>
            </w:r>
            <w:proofErr w:type="spellStart"/>
            <w:r w:rsidRPr="003F6C19">
              <w:t>Children’s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Cancer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Biology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and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Pediatric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Oncology</w:t>
            </w:r>
            <w:proofErr w:type="spellEnd"/>
            <w:r w:rsidRPr="003F6C19">
              <w:t xml:space="preserve"> – INCT </w:t>
            </w:r>
            <w:proofErr w:type="spellStart"/>
            <w:r w:rsidRPr="003F6C19">
              <w:t>BioOncoPed</w:t>
            </w:r>
            <w:proofErr w:type="spellEnd"/>
            <w:r w:rsidRPr="003F6C19">
              <w:t xml:space="preserve">, </w:t>
            </w:r>
            <w:proofErr w:type="spellStart"/>
            <w:r w:rsidRPr="003F6C19">
              <w:t>Brazil</w:t>
            </w:r>
            <w:proofErr w:type="spellEnd"/>
            <w:r w:rsidRPr="003F6C19">
              <w:t>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9º</w:t>
            </w:r>
          </w:p>
        </w:tc>
      </w:tr>
      <w:tr w:rsidR="003F6C19" w:rsidRPr="003F6C19" w:rsidTr="003F6C19">
        <w:trPr>
          <w:trHeight w:val="1821"/>
        </w:trPr>
        <w:tc>
          <w:tcPr>
            <w:tcW w:w="3752" w:type="dxa"/>
            <w:hideMark/>
          </w:tcPr>
          <w:p w:rsidR="003F6C19" w:rsidRPr="003F6C19" w:rsidRDefault="003F6C19" w:rsidP="003F6C19">
            <w:r w:rsidRPr="003F6C19">
              <w:t>“Impacto da COVID-19 nos pacientes com</w:t>
            </w:r>
            <w:r>
              <w:t xml:space="preserve"> </w:t>
            </w:r>
            <w:proofErr w:type="spellStart"/>
            <w:r w:rsidRPr="003F6C19">
              <w:t>fenilcetonúria</w:t>
            </w:r>
            <w:proofErr w:type="spellEnd"/>
            <w:r w:rsidRPr="003F6C19">
              <w:t xml:space="preserve"> no Brasil”</w:t>
            </w:r>
          </w:p>
        </w:tc>
        <w:tc>
          <w:tcPr>
            <w:tcW w:w="3595" w:type="dxa"/>
            <w:hideMark/>
          </w:tcPr>
          <w:p w:rsidR="003F6C19" w:rsidRPr="003F6C19" w:rsidRDefault="003F6C19">
            <w:proofErr w:type="spellStart"/>
            <w:r w:rsidRPr="003F6C19">
              <w:t>Lisiane</w:t>
            </w:r>
            <w:proofErr w:type="spellEnd"/>
            <w:r w:rsidRPr="003F6C19">
              <w:t xml:space="preserve"> da Gama</w:t>
            </w:r>
            <w:r w:rsidRPr="003F6C19">
              <w:br/>
              <w:t xml:space="preserve">Bianca </w:t>
            </w:r>
            <w:proofErr w:type="spellStart"/>
            <w:r w:rsidRPr="003F6C19">
              <w:t>Fasolo</w:t>
            </w:r>
            <w:proofErr w:type="spellEnd"/>
            <w:r w:rsidRPr="003F6C19">
              <w:t xml:space="preserve"> </w:t>
            </w:r>
            <w:proofErr w:type="spellStart"/>
            <w:r w:rsidRPr="003F6C19">
              <w:t>Franceschetto</w:t>
            </w:r>
            <w:proofErr w:type="spellEnd"/>
            <w:r w:rsidRPr="003F6C19">
              <w:br/>
              <w:t xml:space="preserve">Mariana Lima </w:t>
            </w:r>
            <w:proofErr w:type="spellStart"/>
            <w:r w:rsidRPr="003F6C19">
              <w:t>Scortegagna</w:t>
            </w:r>
            <w:proofErr w:type="spellEnd"/>
            <w:r w:rsidRPr="003F6C19">
              <w:br/>
              <w:t xml:space="preserve">Soraia </w:t>
            </w:r>
            <w:proofErr w:type="spellStart"/>
            <w:r w:rsidRPr="003F6C19">
              <w:t>Poloni</w:t>
            </w:r>
            <w:proofErr w:type="spellEnd"/>
            <w:r w:rsidRPr="003F6C19">
              <w:br/>
              <w:t xml:space="preserve">Ida Vanessa </w:t>
            </w:r>
            <w:proofErr w:type="spellStart"/>
            <w:r w:rsidRPr="003F6C19">
              <w:t>Doederlein</w:t>
            </w:r>
            <w:proofErr w:type="spellEnd"/>
            <w:r w:rsidRPr="003F6C19">
              <w:t xml:space="preserve"> Schwartz</w:t>
            </w:r>
          </w:p>
        </w:tc>
        <w:tc>
          <w:tcPr>
            <w:tcW w:w="6657" w:type="dxa"/>
            <w:hideMark/>
          </w:tcPr>
          <w:p w:rsidR="003F6C19" w:rsidRPr="003F6C19" w:rsidRDefault="003F6C19">
            <w:r w:rsidRPr="003F6C19">
              <w:t>Universidade La Salle, Canoas, RS - Brasil.</w:t>
            </w:r>
            <w:r w:rsidRPr="003F6C19">
              <w:br/>
              <w:t>Universidade Federal do RS - Brasil.</w:t>
            </w:r>
          </w:p>
        </w:tc>
        <w:tc>
          <w:tcPr>
            <w:tcW w:w="1555" w:type="dxa"/>
            <w:hideMark/>
          </w:tcPr>
          <w:p w:rsidR="003F6C19" w:rsidRPr="003F6C19" w:rsidRDefault="003F6C19" w:rsidP="003F6C19">
            <w:pPr>
              <w:jc w:val="center"/>
            </w:pPr>
            <w:r w:rsidRPr="003F6C19">
              <w:t>10º</w:t>
            </w:r>
          </w:p>
        </w:tc>
      </w:tr>
    </w:tbl>
    <w:p w:rsidR="00477F18" w:rsidRDefault="00EB219B">
      <w:bookmarkStart w:id="0" w:name="_GoBack"/>
      <w:bookmarkEnd w:id="0"/>
    </w:p>
    <w:sectPr w:rsidR="00477F18" w:rsidSect="003F6C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19"/>
    <w:rsid w:val="002A6ADA"/>
    <w:rsid w:val="003E2E2B"/>
    <w:rsid w:val="003F6C19"/>
    <w:rsid w:val="00876F5C"/>
    <w:rsid w:val="00B015B8"/>
    <w:rsid w:val="00E71479"/>
    <w:rsid w:val="00E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7385-8411-4E04-A3A1-C4E53AD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Kenia de Oliveira Vasconcelos</dc:creator>
  <cp:keywords/>
  <dc:description/>
  <cp:lastModifiedBy>Kenia de Oliveira Vasconcelos</cp:lastModifiedBy>
  <cp:revision>3</cp:revision>
  <dcterms:created xsi:type="dcterms:W3CDTF">2023-04-18T12:46:00Z</dcterms:created>
  <dcterms:modified xsi:type="dcterms:W3CDTF">2023-04-18T18:40:00Z</dcterms:modified>
</cp:coreProperties>
</file>